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041C9D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-450850</wp:posOffset>
            </wp:positionV>
            <wp:extent cx="3835400" cy="136842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-700405</wp:posOffset>
            </wp:positionV>
            <wp:extent cx="5774055" cy="406082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41C9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-6066790</wp:posOffset>
            </wp:positionH>
            <wp:positionV relativeFrom="paragraph">
              <wp:posOffset>3709035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EE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-80755</wp:posOffset>
            </wp:positionH>
            <wp:positionV relativeFrom="paragraph">
              <wp:posOffset>1381596</wp:posOffset>
            </wp:positionV>
            <wp:extent cx="4018027" cy="3135086"/>
            <wp:effectExtent l="19050" t="0" r="1523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27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41C9D">
      <w:r w:rsidRPr="00041C9D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1223645</wp:posOffset>
            </wp:positionV>
            <wp:extent cx="2573020" cy="286893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249B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9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Pr="00751EE2" w:rsidRDefault="00041C9D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Пуф №1</w:t>
                  </w: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A68A-C82F-4188-B01E-354D5763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2021-02-04T12:34:00Z</dcterms:created>
  <dcterms:modified xsi:type="dcterms:W3CDTF">2021-02-04T12:34:00Z</dcterms:modified>
</cp:coreProperties>
</file>